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drawing>
          <wp:inline distT="0" distB="0" distL="0" distR="0">
            <wp:extent cx="5716931" cy="217884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16931" cy="2178843"/>
                    </a:xfrm>
                    <a:prstGeom prst="rect">
                      <a:avLst/>
                    </a:prstGeom>
                  </pic:spPr>
                </pic:pic>
              </a:graphicData>
            </a:graphic>
          </wp:inline>
        </w:drawing>
      </w:r>
      <w:r>
        <w:rPr>
          <w:rFonts w:ascii="Times New Roman"/>
          <w:sz w:val="20"/>
        </w:rPr>
      </w:r>
    </w:p>
    <w:p>
      <w:pPr>
        <w:pStyle w:val="BodyText"/>
        <w:spacing w:before="8"/>
        <w:ind w:left="0"/>
        <w:rPr>
          <w:rFonts w:ascii="Times New Roman"/>
          <w:sz w:val="8"/>
        </w:rPr>
      </w:pPr>
    </w:p>
    <w:p>
      <w:pPr>
        <w:pStyle w:val="Title"/>
        <w:spacing w:line="242" w:lineRule="auto"/>
      </w:pPr>
      <w:r>
        <w:rPr/>
        <w:t>Launching Program Doktor S3 Ilmu</w:t>
      </w:r>
      <w:r>
        <w:rPr>
          <w:spacing w:val="-44"/>
        </w:rPr>
        <w:t> </w:t>
      </w:r>
      <w:r>
        <w:rPr/>
        <w:t>Pertanian Universitas Medan</w:t>
      </w:r>
      <w:r>
        <w:rPr>
          <w:spacing w:val="-3"/>
        </w:rPr>
        <w:t> </w:t>
      </w:r>
      <w:r>
        <w:rPr/>
        <w:t>Area</w:t>
      </w:r>
    </w:p>
    <w:p>
      <w:pPr>
        <w:pStyle w:val="BodyText"/>
        <w:ind w:left="0"/>
        <w:rPr>
          <w:rFonts w:ascii="Cambria"/>
          <w:sz w:val="51"/>
        </w:rPr>
      </w:pPr>
    </w:p>
    <w:p>
      <w:pPr>
        <w:pStyle w:val="BodyText"/>
        <w:ind w:right="119"/>
        <w:jc w:val="both"/>
      </w:pPr>
      <w:r>
        <w:rPr/>
        <w:t>Program Doktor (S3) Ilmu Pertanian Universitas Medan Area (UMA) resmi</w:t>
      </w:r>
      <w:r>
        <w:rPr>
          <w:spacing w:val="-39"/>
        </w:rPr>
        <w:t> </w:t>
      </w:r>
      <w:r>
        <w:rPr/>
        <w:t>diluncurkan di</w:t>
      </w:r>
      <w:r>
        <w:rPr>
          <w:spacing w:val="-7"/>
        </w:rPr>
        <w:t> </w:t>
      </w:r>
      <w:r>
        <w:rPr/>
        <w:t>JW</w:t>
      </w:r>
      <w:r>
        <w:rPr>
          <w:spacing w:val="-12"/>
        </w:rPr>
        <w:t> </w:t>
      </w:r>
      <w:r>
        <w:rPr/>
        <w:t>Marriot</w:t>
      </w:r>
      <w:r>
        <w:rPr>
          <w:spacing w:val="-9"/>
        </w:rPr>
        <w:t> </w:t>
      </w:r>
      <w:r>
        <w:rPr/>
        <w:t>Hotel</w:t>
      </w:r>
      <w:r>
        <w:rPr>
          <w:spacing w:val="-7"/>
        </w:rPr>
        <w:t> </w:t>
      </w:r>
      <w:r>
        <w:rPr/>
        <w:t>Medan,</w:t>
      </w:r>
      <w:r>
        <w:rPr>
          <w:spacing w:val="-9"/>
        </w:rPr>
        <w:t> </w:t>
      </w:r>
      <w:r>
        <w:rPr/>
        <w:t>Kamis</w:t>
      </w:r>
      <w:r>
        <w:rPr>
          <w:spacing w:val="-10"/>
        </w:rPr>
        <w:t> </w:t>
      </w:r>
      <w:r>
        <w:rPr/>
        <w:t>(12/3/2020).</w:t>
      </w:r>
      <w:r>
        <w:rPr>
          <w:spacing w:val="-9"/>
        </w:rPr>
        <w:t> </w:t>
      </w:r>
      <w:r>
        <w:rPr/>
        <w:t>Program</w:t>
      </w:r>
      <w:r>
        <w:rPr>
          <w:spacing w:val="-5"/>
        </w:rPr>
        <w:t> </w:t>
      </w:r>
      <w:r>
        <w:rPr/>
        <w:t>Doktor</w:t>
      </w:r>
      <w:r>
        <w:rPr>
          <w:spacing w:val="-11"/>
        </w:rPr>
        <w:t> </w:t>
      </w:r>
      <w:r>
        <w:rPr/>
        <w:t>di</w:t>
      </w:r>
      <w:r>
        <w:rPr>
          <w:spacing w:val="-7"/>
        </w:rPr>
        <w:t> </w:t>
      </w:r>
      <w:r>
        <w:rPr/>
        <w:t>UMA</w:t>
      </w:r>
      <w:r>
        <w:rPr>
          <w:spacing w:val="-3"/>
        </w:rPr>
        <w:t> </w:t>
      </w:r>
      <w:r>
        <w:rPr/>
        <w:t>yang</w:t>
      </w:r>
      <w:r>
        <w:rPr>
          <w:spacing w:val="-9"/>
        </w:rPr>
        <w:t> </w:t>
      </w:r>
      <w:r>
        <w:rPr/>
        <w:t>dikelola Yayasan</w:t>
      </w:r>
      <w:r>
        <w:rPr>
          <w:spacing w:val="-7"/>
        </w:rPr>
        <w:t> </w:t>
      </w:r>
      <w:r>
        <w:rPr/>
        <w:t>Pendidikan</w:t>
      </w:r>
      <w:r>
        <w:rPr>
          <w:spacing w:val="-7"/>
        </w:rPr>
        <w:t> </w:t>
      </w:r>
      <w:r>
        <w:rPr/>
        <w:t>Haji</w:t>
      </w:r>
      <w:r>
        <w:rPr>
          <w:spacing w:val="-9"/>
        </w:rPr>
        <w:t> </w:t>
      </w:r>
      <w:r>
        <w:rPr/>
        <w:t>Agus</w:t>
      </w:r>
      <w:r>
        <w:rPr>
          <w:spacing w:val="-12"/>
        </w:rPr>
        <w:t> </w:t>
      </w:r>
      <w:r>
        <w:rPr/>
        <w:t>Salim</w:t>
      </w:r>
      <w:r>
        <w:rPr>
          <w:spacing w:val="-17"/>
        </w:rPr>
        <w:t> </w:t>
      </w:r>
      <w:r>
        <w:rPr/>
        <w:t>ini,</w:t>
      </w:r>
      <w:r>
        <w:rPr>
          <w:spacing w:val="-12"/>
        </w:rPr>
        <w:t> </w:t>
      </w:r>
      <w:r>
        <w:rPr/>
        <w:t>diharapkan</w:t>
      </w:r>
      <w:r>
        <w:rPr>
          <w:spacing w:val="-7"/>
        </w:rPr>
        <w:t> </w:t>
      </w:r>
      <w:r>
        <w:rPr/>
        <w:t>dapat</w:t>
      </w:r>
      <w:r>
        <w:rPr>
          <w:spacing w:val="-12"/>
        </w:rPr>
        <w:t> </w:t>
      </w:r>
      <w:r>
        <w:rPr/>
        <w:t>meningkatkan</w:t>
      </w:r>
      <w:r>
        <w:rPr>
          <w:spacing w:val="-7"/>
        </w:rPr>
        <w:t> </w:t>
      </w:r>
      <w:r>
        <w:rPr/>
        <w:t>sumber</w:t>
      </w:r>
      <w:r>
        <w:rPr>
          <w:spacing w:val="-14"/>
        </w:rPr>
        <w:t> </w:t>
      </w:r>
      <w:r>
        <w:rPr/>
        <w:t>daya manusia (SDM) bidang pertanian di Sumatera Utara</w:t>
      </w:r>
      <w:r>
        <w:rPr>
          <w:spacing w:val="2"/>
        </w:rPr>
        <w:t> </w:t>
      </w:r>
      <w:r>
        <w:rPr/>
        <w:t>(Sumut).</w:t>
      </w:r>
    </w:p>
    <w:p>
      <w:pPr>
        <w:pStyle w:val="BodyText"/>
        <w:spacing w:before="2"/>
        <w:ind w:left="0"/>
        <w:rPr>
          <w:sz w:val="28"/>
        </w:rPr>
      </w:pPr>
    </w:p>
    <w:p>
      <w:pPr>
        <w:pStyle w:val="BodyText"/>
        <w:ind w:right="103"/>
        <w:jc w:val="both"/>
      </w:pPr>
      <w:r>
        <w:rPr/>
        <w:t>Demikian di antara harapan Wakil Gubernur Sumatera Utara (Wagubsu), Musa Rajekshah, usai </w:t>
      </w:r>
      <w:r>
        <w:rPr>
          <w:i/>
        </w:rPr>
        <w:t>launching </w:t>
      </w:r>
      <w:r>
        <w:rPr/>
        <w:t>Program Doktor Ilmu Pertanian UMA ini. “Selain nantinya SDM lebih unggul, karena memang daerah Sumut ini daerah terbesar pertanian, diharapkan dapat melatih petani-petani di daerah kita tentang hal-hal baru untuk meningkatkan produksi pertanian,” sebut pria yang akrap disapa Ijeck</w:t>
      </w:r>
      <w:r>
        <w:rPr>
          <w:spacing w:val="3"/>
        </w:rPr>
        <w:t> </w:t>
      </w:r>
      <w:r>
        <w:rPr/>
        <w:t>itu.</w:t>
      </w:r>
    </w:p>
    <w:p>
      <w:pPr>
        <w:pStyle w:val="BodyText"/>
        <w:spacing w:before="6"/>
        <w:ind w:left="0"/>
        <w:rPr>
          <w:sz w:val="25"/>
        </w:rPr>
      </w:pPr>
      <w:r>
        <w:rPr/>
        <w:drawing>
          <wp:anchor distT="0" distB="0" distL="0" distR="0" allowOverlap="1" layoutInCell="1" locked="0" behindDoc="0" simplePos="0" relativeHeight="0">
            <wp:simplePos x="0" y="0"/>
            <wp:positionH relativeFrom="page">
              <wp:posOffset>914400</wp:posOffset>
            </wp:positionH>
            <wp:positionV relativeFrom="paragraph">
              <wp:posOffset>240172</wp:posOffset>
            </wp:positionV>
            <wp:extent cx="5652745" cy="299399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652745" cy="2993993"/>
                    </a:xfrm>
                    <a:prstGeom prst="rect">
                      <a:avLst/>
                    </a:prstGeom>
                  </pic:spPr>
                </pic:pic>
              </a:graphicData>
            </a:graphic>
          </wp:anchor>
        </w:drawing>
      </w:r>
    </w:p>
    <w:p>
      <w:pPr>
        <w:spacing w:after="0"/>
        <w:rPr>
          <w:sz w:val="25"/>
        </w:rPr>
        <w:sectPr>
          <w:type w:val="continuous"/>
          <w:pgSz w:w="11910" w:h="16840"/>
          <w:pgMar w:top="1440" w:bottom="280" w:left="1340" w:right="1320"/>
        </w:sectPr>
      </w:pPr>
    </w:p>
    <w:p>
      <w:pPr>
        <w:pStyle w:val="BodyText"/>
        <w:spacing w:before="82"/>
        <w:ind w:right="105"/>
        <w:jc w:val="both"/>
      </w:pPr>
      <w:r>
        <w:rPr/>
        <w:t>Ijeck juga berharap dengan Program Doktor Ilmu Pertanian UMA ini juga bermanfaat ke</w:t>
      </w:r>
      <w:r>
        <w:rPr>
          <w:spacing w:val="-8"/>
        </w:rPr>
        <w:t> </w:t>
      </w:r>
      <w:r>
        <w:rPr/>
        <w:t>depannya</w:t>
      </w:r>
      <w:r>
        <w:rPr>
          <w:spacing w:val="-14"/>
        </w:rPr>
        <w:t> </w:t>
      </w:r>
      <w:r>
        <w:rPr/>
        <w:t>untuk</w:t>
      </w:r>
      <w:r>
        <w:rPr>
          <w:spacing w:val="-12"/>
        </w:rPr>
        <w:t> </w:t>
      </w:r>
      <w:r>
        <w:rPr/>
        <w:t>bisa</w:t>
      </w:r>
      <w:r>
        <w:rPr>
          <w:spacing w:val="-14"/>
        </w:rPr>
        <w:t> </w:t>
      </w:r>
      <w:r>
        <w:rPr/>
        <w:t>memberikan</w:t>
      </w:r>
      <w:r>
        <w:rPr>
          <w:spacing w:val="-8"/>
        </w:rPr>
        <w:t> </w:t>
      </w:r>
      <w:r>
        <w:rPr/>
        <w:t>pengetahuan</w:t>
      </w:r>
      <w:r>
        <w:rPr>
          <w:spacing w:val="-9"/>
        </w:rPr>
        <w:t> </w:t>
      </w:r>
      <w:r>
        <w:rPr/>
        <w:t>bagaimana</w:t>
      </w:r>
      <w:r>
        <w:rPr>
          <w:spacing w:val="-22"/>
        </w:rPr>
        <w:t> </w:t>
      </w:r>
      <w:r>
        <w:rPr/>
        <w:t>memasarkan</w:t>
      </w:r>
      <w:r>
        <w:rPr>
          <w:spacing w:val="-9"/>
        </w:rPr>
        <w:t> </w:t>
      </w:r>
      <w:r>
        <w:rPr/>
        <w:t>pertanian kepada</w:t>
      </w:r>
      <w:r>
        <w:rPr>
          <w:spacing w:val="-13"/>
        </w:rPr>
        <w:t> </w:t>
      </w:r>
      <w:r>
        <w:rPr/>
        <w:t>petani-petani</w:t>
      </w:r>
      <w:r>
        <w:rPr>
          <w:spacing w:val="-9"/>
        </w:rPr>
        <w:t> </w:t>
      </w:r>
      <w:r>
        <w:rPr/>
        <w:t>di</w:t>
      </w:r>
      <w:r>
        <w:rPr>
          <w:spacing w:val="-9"/>
        </w:rPr>
        <w:t> </w:t>
      </w:r>
      <w:r>
        <w:rPr/>
        <w:t>Sumut.</w:t>
      </w:r>
      <w:r>
        <w:rPr>
          <w:spacing w:val="-12"/>
        </w:rPr>
        <w:t> </w:t>
      </w:r>
      <w:r>
        <w:rPr/>
        <w:t>“Supaya</w:t>
      </w:r>
      <w:r>
        <w:rPr>
          <w:spacing w:val="-12"/>
        </w:rPr>
        <w:t> </w:t>
      </w:r>
      <w:r>
        <w:rPr/>
        <w:t>produk</w:t>
      </w:r>
      <w:r>
        <w:rPr>
          <w:spacing w:val="-20"/>
        </w:rPr>
        <w:t> </w:t>
      </w:r>
      <w:r>
        <w:rPr/>
        <w:t>yang</w:t>
      </w:r>
      <w:r>
        <w:rPr>
          <w:spacing w:val="-12"/>
        </w:rPr>
        <w:t> </w:t>
      </w:r>
      <w:r>
        <w:rPr/>
        <w:t>baik,</w:t>
      </w:r>
      <w:r>
        <w:rPr>
          <w:spacing w:val="-12"/>
        </w:rPr>
        <w:t> </w:t>
      </w:r>
      <w:r>
        <w:rPr/>
        <w:t>produk</w:t>
      </w:r>
      <w:r>
        <w:rPr>
          <w:spacing w:val="-10"/>
        </w:rPr>
        <w:t> </w:t>
      </w:r>
      <w:r>
        <w:rPr/>
        <w:t>yang</w:t>
      </w:r>
      <w:r>
        <w:rPr>
          <w:spacing w:val="-12"/>
        </w:rPr>
        <w:t> </w:t>
      </w:r>
      <w:r>
        <w:rPr/>
        <w:t>unggul</w:t>
      </w:r>
      <w:r>
        <w:rPr>
          <w:spacing w:val="-9"/>
        </w:rPr>
        <w:t> </w:t>
      </w:r>
      <w:r>
        <w:rPr/>
        <w:t>dapat dibarengi</w:t>
      </w:r>
      <w:r>
        <w:rPr>
          <w:spacing w:val="-7"/>
        </w:rPr>
        <w:t> </w:t>
      </w:r>
      <w:r>
        <w:rPr/>
        <w:t>dengan</w:t>
      </w:r>
      <w:r>
        <w:rPr>
          <w:spacing w:val="-4"/>
        </w:rPr>
        <w:t> </w:t>
      </w:r>
      <w:r>
        <w:rPr/>
        <w:t>harga</w:t>
      </w:r>
      <w:r>
        <w:rPr>
          <w:spacing w:val="-9"/>
        </w:rPr>
        <w:t> </w:t>
      </w:r>
      <w:r>
        <w:rPr/>
        <w:t>pasar</w:t>
      </w:r>
      <w:r>
        <w:rPr>
          <w:spacing w:val="-12"/>
        </w:rPr>
        <w:t> </w:t>
      </w:r>
      <w:r>
        <w:rPr/>
        <w:t>bisa</w:t>
      </w:r>
      <w:r>
        <w:rPr>
          <w:spacing w:val="-10"/>
        </w:rPr>
        <w:t> </w:t>
      </w:r>
      <w:r>
        <w:rPr/>
        <w:t>stabil</w:t>
      </w:r>
      <w:r>
        <w:rPr>
          <w:spacing w:val="-6"/>
        </w:rPr>
        <w:t> </w:t>
      </w:r>
      <w:r>
        <w:rPr/>
        <w:t>dan</w:t>
      </w:r>
      <w:r>
        <w:rPr>
          <w:spacing w:val="-4"/>
        </w:rPr>
        <w:t> </w:t>
      </w:r>
      <w:r>
        <w:rPr/>
        <w:t>juga</w:t>
      </w:r>
      <w:r>
        <w:rPr>
          <w:spacing w:val="-9"/>
        </w:rPr>
        <w:t> </w:t>
      </w:r>
      <w:r>
        <w:rPr/>
        <w:t>bisa</w:t>
      </w:r>
      <w:r>
        <w:rPr>
          <w:spacing w:val="-10"/>
        </w:rPr>
        <w:t> </w:t>
      </w:r>
      <w:r>
        <w:rPr/>
        <w:t>diterima</w:t>
      </w:r>
      <w:r>
        <w:rPr>
          <w:spacing w:val="-10"/>
        </w:rPr>
        <w:t> </w:t>
      </w:r>
      <w:r>
        <w:rPr/>
        <w:t>dan</w:t>
      </w:r>
      <w:r>
        <w:rPr>
          <w:spacing w:val="-3"/>
        </w:rPr>
        <w:t> </w:t>
      </w:r>
      <w:r>
        <w:rPr/>
        <w:t>mudah-mudahan Sumut bisa ekspor hasil pertanian ke depan,”</w:t>
      </w:r>
      <w:r>
        <w:rPr>
          <w:spacing w:val="-24"/>
        </w:rPr>
        <w:t> </w:t>
      </w:r>
      <w:r>
        <w:rPr/>
        <w:t>ungkapnya.</w:t>
      </w:r>
    </w:p>
    <w:p>
      <w:pPr>
        <w:pStyle w:val="BodyText"/>
        <w:spacing w:before="2"/>
        <w:ind w:left="0"/>
        <w:rPr>
          <w:sz w:val="28"/>
        </w:rPr>
      </w:pPr>
    </w:p>
    <w:p>
      <w:pPr>
        <w:pStyle w:val="BodyText"/>
        <w:ind w:right="116"/>
        <w:jc w:val="both"/>
      </w:pPr>
      <w:r>
        <w:rPr/>
        <w:t>Sementara itu, Ketua Yayasan Pendidikan Haji Agus Salim UMA, Drs HM Erwin Siregar MBA menyebutkan, Program Doktor Ilmu Pertanian ini dibuka atas dasar permintaan masyarakat terutama menyediakan tenaga ahli yang memiliki kompetensi khususnya di</w:t>
      </w:r>
      <w:r>
        <w:rPr>
          <w:spacing w:val="18"/>
        </w:rPr>
        <w:t> </w:t>
      </w:r>
      <w:r>
        <w:rPr/>
        <w:t>program</w:t>
      </w:r>
      <w:r>
        <w:rPr>
          <w:spacing w:val="20"/>
        </w:rPr>
        <w:t> </w:t>
      </w:r>
      <w:r>
        <w:rPr/>
        <w:t>doktor</w:t>
      </w:r>
      <w:r>
        <w:rPr>
          <w:spacing w:val="14"/>
        </w:rPr>
        <w:t> </w:t>
      </w:r>
      <w:r>
        <w:rPr/>
        <w:t>sektor</w:t>
      </w:r>
      <w:r>
        <w:rPr>
          <w:spacing w:val="4"/>
        </w:rPr>
        <w:t> </w:t>
      </w:r>
      <w:r>
        <w:rPr/>
        <w:t>pertanian</w:t>
      </w:r>
      <w:r>
        <w:rPr>
          <w:spacing w:val="12"/>
        </w:rPr>
        <w:t> </w:t>
      </w:r>
      <w:r>
        <w:rPr/>
        <w:t>semuanya</w:t>
      </w:r>
      <w:r>
        <w:rPr>
          <w:spacing w:val="15"/>
        </w:rPr>
        <w:t> </w:t>
      </w:r>
      <w:r>
        <w:rPr/>
        <w:t>telah</w:t>
      </w:r>
      <w:r>
        <w:rPr>
          <w:spacing w:val="12"/>
        </w:rPr>
        <w:t> </w:t>
      </w:r>
      <w:r>
        <w:rPr/>
        <w:t>terpenuhi.</w:t>
      </w:r>
    </w:p>
    <w:p>
      <w:pPr>
        <w:pStyle w:val="BodyText"/>
        <w:rPr>
          <w:sz w:val="20"/>
        </w:rPr>
      </w:pPr>
      <w:r>
        <w:rPr>
          <w:sz w:val="20"/>
        </w:rPr>
        <w:drawing>
          <wp:inline distT="0" distB="0" distL="0" distR="0">
            <wp:extent cx="5782304" cy="3252216"/>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782304" cy="3252216"/>
                    </a:xfrm>
                    <a:prstGeom prst="rect">
                      <a:avLst/>
                    </a:prstGeom>
                  </pic:spPr>
                </pic:pic>
              </a:graphicData>
            </a:graphic>
          </wp:inline>
        </w:drawing>
      </w:r>
      <w:r>
        <w:rPr>
          <w:sz w:val="20"/>
        </w:rPr>
      </w:r>
    </w:p>
    <w:p>
      <w:pPr>
        <w:pStyle w:val="BodyText"/>
        <w:spacing w:before="3"/>
        <w:ind w:left="0"/>
        <w:rPr>
          <w:sz w:val="25"/>
        </w:rPr>
      </w:pPr>
    </w:p>
    <w:p>
      <w:pPr>
        <w:pStyle w:val="BodyText"/>
        <w:ind w:right="108"/>
        <w:jc w:val="both"/>
      </w:pPr>
      <w:r>
        <w:rPr/>
        <w:t>“Pemerintah melihat bahwa UMA memiliki prestasi yang sangat baik terutama akreditasi rata-rata mendapat nilai A dari badan akreditasi. Selain itu juga perpustakaan yang mendapat penilaian dan terakhir UMA mendapat penghargaan greenmetric pada akhir 2019 lalu untuk tingkat nasional dan nomor 2 untuk tingkat Sumatera Utara,”</w:t>
      </w:r>
      <w:r>
        <w:rPr>
          <w:spacing w:val="3"/>
        </w:rPr>
        <w:t> </w:t>
      </w:r>
      <w:r>
        <w:rPr/>
        <w:t>ujarnya.</w:t>
      </w:r>
    </w:p>
    <w:p>
      <w:pPr>
        <w:pStyle w:val="BodyText"/>
        <w:spacing w:before="2"/>
        <w:ind w:left="0"/>
        <w:rPr>
          <w:sz w:val="28"/>
        </w:rPr>
      </w:pPr>
    </w:p>
    <w:p>
      <w:pPr>
        <w:pStyle w:val="BodyText"/>
        <w:spacing w:before="1"/>
        <w:ind w:right="115"/>
        <w:jc w:val="both"/>
      </w:pPr>
      <w:r>
        <w:rPr/>
        <w:t>Disebutkan, UMA saat ini sedang mempersiapkan tenaga pengajar yang saat ini sedang melaksanakan pendidikan lanjut. “Ada sekitar 46 orang dosen yang kita sekolahkan baik di dalam maupun luar negeri. UMA sudah melaksanakan sistem pembelajaran digitalisasi (paperless). UMA juga telah menjalin kerjasama dengan universitas baik dalam dan luar negeri,”</w:t>
      </w:r>
      <w:r>
        <w:rPr>
          <w:spacing w:val="1"/>
        </w:rPr>
        <w:t> </w:t>
      </w:r>
      <w:r>
        <w:rPr/>
        <w:t>paparnya.</w:t>
      </w:r>
    </w:p>
    <w:p>
      <w:pPr>
        <w:spacing w:after="0"/>
        <w:jc w:val="both"/>
        <w:sectPr>
          <w:pgSz w:w="11910" w:h="16840"/>
          <w:pgMar w:top="1360" w:bottom="280" w:left="1340" w:right="1320"/>
        </w:sectPr>
      </w:pPr>
    </w:p>
    <w:p>
      <w:pPr>
        <w:pStyle w:val="BodyText"/>
        <w:rPr>
          <w:sz w:val="20"/>
        </w:rPr>
      </w:pPr>
      <w:r>
        <w:rPr>
          <w:sz w:val="20"/>
        </w:rPr>
        <w:drawing>
          <wp:inline distT="0" distB="0" distL="0" distR="0">
            <wp:extent cx="5780721" cy="3252215"/>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780721" cy="3252215"/>
                    </a:xfrm>
                    <a:prstGeom prst="rect">
                      <a:avLst/>
                    </a:prstGeom>
                  </pic:spPr>
                </pic:pic>
              </a:graphicData>
            </a:graphic>
          </wp:inline>
        </w:drawing>
      </w:r>
      <w:r>
        <w:rPr>
          <w:sz w:val="20"/>
        </w:rPr>
      </w:r>
    </w:p>
    <w:p>
      <w:pPr>
        <w:pStyle w:val="BodyText"/>
        <w:spacing w:before="7"/>
        <w:ind w:left="0"/>
        <w:rPr>
          <w:sz w:val="17"/>
        </w:rPr>
      </w:pPr>
    </w:p>
    <w:p>
      <w:pPr>
        <w:pStyle w:val="BodyText"/>
        <w:spacing w:before="100"/>
        <w:ind w:right="117"/>
        <w:jc w:val="both"/>
      </w:pPr>
      <w:r>
        <w:rPr/>
        <w:t>Sedangkan Rektor UMA Prof Dr Dadan Ramdan MEng MSc menambahkan, Program Doktor Ilmu Pertanian UMA sudah siap melaksanakan program doktor dan memastikan berjalan sesuai aturan dan standar yang benar, tentunya ruang kuliah, laboratorium, dan enam dosen tetap dan dua dosen tambahan. “Staf pengajar terdiri dari 8 profesor, dan 18 doktor yang sesuai aturan dan stantar yang ditentukan,” sebutnya.</w:t>
      </w:r>
    </w:p>
    <w:p>
      <w:pPr>
        <w:pStyle w:val="BodyText"/>
        <w:spacing w:before="3"/>
        <w:ind w:left="0"/>
        <w:rPr>
          <w:sz w:val="28"/>
        </w:rPr>
      </w:pPr>
    </w:p>
    <w:p>
      <w:pPr>
        <w:pStyle w:val="BodyText"/>
        <w:ind w:right="119"/>
        <w:jc w:val="both"/>
      </w:pPr>
      <w:r>
        <w:rPr/>
        <w:t>Kerjasama dengan Pemerintahan Provinsi Sumut, kata Rektor, tentunya dalam kerjasama penyusunan topik-topik penelitian atau riset jurnal internasional yang bisa dipatenkan. “Selain itu juga ada inovasi baru atau temuan yang bisa digunakan di dalam lingkungan pemerintahan,”</w:t>
      </w:r>
      <w:r>
        <w:rPr>
          <w:spacing w:val="15"/>
        </w:rPr>
        <w:t> </w:t>
      </w:r>
      <w:r>
        <w:rPr/>
        <w:t>jelasnya.</w:t>
      </w:r>
    </w:p>
    <w:p>
      <w:pPr>
        <w:spacing w:after="0"/>
        <w:jc w:val="both"/>
        <w:sectPr>
          <w:pgSz w:w="11910" w:h="16840"/>
          <w:pgMar w:top="1440" w:bottom="280" w:left="1340" w:right="1320"/>
        </w:sectPr>
      </w:pPr>
    </w:p>
    <w:p>
      <w:pPr>
        <w:pStyle w:val="BodyText"/>
        <w:rPr>
          <w:sz w:val="20"/>
        </w:rPr>
      </w:pPr>
      <w:r>
        <w:rPr>
          <w:sz w:val="20"/>
        </w:rPr>
        <w:drawing>
          <wp:inline distT="0" distB="0" distL="0" distR="0">
            <wp:extent cx="5780721" cy="3252215"/>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780721" cy="3252215"/>
                    </a:xfrm>
                    <a:prstGeom prst="rect">
                      <a:avLst/>
                    </a:prstGeom>
                  </pic:spPr>
                </pic:pic>
              </a:graphicData>
            </a:graphic>
          </wp:inline>
        </w:drawing>
      </w:r>
      <w:r>
        <w:rPr>
          <w:sz w:val="20"/>
        </w:rPr>
      </w:r>
    </w:p>
    <w:p>
      <w:pPr>
        <w:pStyle w:val="BodyText"/>
        <w:spacing w:before="7"/>
        <w:ind w:left="0"/>
        <w:rPr>
          <w:sz w:val="17"/>
        </w:rPr>
      </w:pPr>
    </w:p>
    <w:p>
      <w:pPr>
        <w:pStyle w:val="BodyText"/>
        <w:spacing w:before="100"/>
        <w:ind w:right="116"/>
        <w:jc w:val="both"/>
      </w:pPr>
      <w:r>
        <w:rPr/>
        <w:t>Sementara itu, Kepala Lembaga Layanan Pendidikan Tinggi (LLDikti) Wilayah I Sumatera</w:t>
      </w:r>
      <w:r>
        <w:rPr>
          <w:spacing w:val="-21"/>
        </w:rPr>
        <w:t> </w:t>
      </w:r>
      <w:r>
        <w:rPr/>
        <w:t>Utara,</w:t>
      </w:r>
      <w:r>
        <w:rPr>
          <w:spacing w:val="-11"/>
        </w:rPr>
        <w:t> </w:t>
      </w:r>
      <w:r>
        <w:rPr/>
        <w:t>Prof</w:t>
      </w:r>
      <w:r>
        <w:rPr>
          <w:spacing w:val="-5"/>
        </w:rPr>
        <w:t> </w:t>
      </w:r>
      <w:r>
        <w:rPr/>
        <w:t>Dian</w:t>
      </w:r>
      <w:r>
        <w:rPr>
          <w:spacing w:val="-15"/>
        </w:rPr>
        <w:t> </w:t>
      </w:r>
      <w:r>
        <w:rPr/>
        <w:t>Armanto</w:t>
      </w:r>
      <w:r>
        <w:rPr>
          <w:spacing w:val="-19"/>
        </w:rPr>
        <w:t> </w:t>
      </w:r>
      <w:r>
        <w:rPr/>
        <w:t>MPd</w:t>
      </w:r>
      <w:r>
        <w:rPr>
          <w:spacing w:val="-11"/>
        </w:rPr>
        <w:t> </w:t>
      </w:r>
      <w:r>
        <w:rPr/>
        <w:t>MA</w:t>
      </w:r>
      <w:r>
        <w:rPr>
          <w:spacing w:val="-14"/>
        </w:rPr>
        <w:t> </w:t>
      </w:r>
      <w:r>
        <w:rPr/>
        <w:t>MSc</w:t>
      </w:r>
      <w:r>
        <w:rPr>
          <w:spacing w:val="-10"/>
        </w:rPr>
        <w:t> </w:t>
      </w:r>
      <w:r>
        <w:rPr/>
        <w:t>PhD</w:t>
      </w:r>
      <w:r>
        <w:rPr>
          <w:spacing w:val="-16"/>
        </w:rPr>
        <w:t> </w:t>
      </w:r>
      <w:r>
        <w:rPr/>
        <w:t>berharap</w:t>
      </w:r>
      <w:r>
        <w:rPr>
          <w:spacing w:val="-10"/>
        </w:rPr>
        <w:t> </w:t>
      </w:r>
      <w:r>
        <w:rPr/>
        <w:t>banyak</w:t>
      </w:r>
      <w:r>
        <w:rPr>
          <w:spacing w:val="-19"/>
        </w:rPr>
        <w:t> </w:t>
      </w:r>
      <w:r>
        <w:rPr/>
        <w:t>terhadap</w:t>
      </w:r>
      <w:r>
        <w:rPr>
          <w:spacing w:val="-9"/>
        </w:rPr>
        <w:t> </w:t>
      </w:r>
      <w:r>
        <w:rPr/>
        <w:t>hasil Program Doktor Ilmu Pertanian UMA menghasilkan tenaga pengajar yang bagus, pelatih petani, pengusaha, pimpinan dan jadi</w:t>
      </w:r>
      <w:r>
        <w:rPr>
          <w:spacing w:val="5"/>
        </w:rPr>
        <w:t> </w:t>
      </w:r>
      <w:r>
        <w:rPr/>
        <w:t>peneliti.</w:t>
      </w:r>
    </w:p>
    <w:p>
      <w:pPr>
        <w:pStyle w:val="BodyText"/>
        <w:spacing w:before="2"/>
        <w:ind w:left="0"/>
        <w:rPr>
          <w:sz w:val="28"/>
        </w:rPr>
      </w:pPr>
    </w:p>
    <w:p>
      <w:pPr>
        <w:pStyle w:val="BodyText"/>
        <w:ind w:right="106"/>
        <w:jc w:val="both"/>
      </w:pPr>
      <w:r>
        <w:rPr/>
        <w:t>“Aspeknya itu kita mengharapkan yang baru yakni dalam menulis riset yang baru, inovasi baru, hasil produk yang baru. Ini menunjang perekonomian kita dalam pembangunan nasional di Sumatera Utara. Kita perlu SDM yang banyak untuk menunjang program ini untuk menjadi doktor. Kualitas harus dijaga. Kenapa? Karena memanage prodi S3 itu pekerjaannya banyak,” ucap</w:t>
      </w:r>
      <w:r>
        <w:rPr>
          <w:spacing w:val="15"/>
        </w:rPr>
        <w:t> </w:t>
      </w:r>
      <w:r>
        <w:rPr/>
        <w:t>dia.</w:t>
      </w:r>
    </w:p>
    <w:p>
      <w:pPr>
        <w:pStyle w:val="BodyText"/>
        <w:spacing w:before="12"/>
        <w:ind w:left="0"/>
        <w:rPr>
          <w:sz w:val="28"/>
        </w:rPr>
      </w:pPr>
    </w:p>
    <w:p>
      <w:pPr>
        <w:pStyle w:val="BodyText"/>
        <w:ind w:right="124"/>
        <w:jc w:val="both"/>
      </w:pPr>
      <w:r>
        <w:rPr/>
        <w:t>Dikatakan,</w:t>
      </w:r>
      <w:r>
        <w:rPr>
          <w:spacing w:val="-13"/>
        </w:rPr>
        <w:t> </w:t>
      </w:r>
      <w:r>
        <w:rPr/>
        <w:t>ini</w:t>
      </w:r>
      <w:r>
        <w:rPr>
          <w:spacing w:val="-10"/>
        </w:rPr>
        <w:t> </w:t>
      </w:r>
      <w:r>
        <w:rPr/>
        <w:t>adalah</w:t>
      </w:r>
      <w:r>
        <w:rPr>
          <w:spacing w:val="-8"/>
        </w:rPr>
        <w:t> </w:t>
      </w:r>
      <w:r>
        <w:rPr/>
        <w:t>calon</w:t>
      </w:r>
      <w:r>
        <w:rPr>
          <w:spacing w:val="-8"/>
        </w:rPr>
        <w:t> </w:t>
      </w:r>
      <w:r>
        <w:rPr/>
        <w:t>pemimpin</w:t>
      </w:r>
      <w:r>
        <w:rPr>
          <w:spacing w:val="-7"/>
        </w:rPr>
        <w:t> </w:t>
      </w:r>
      <w:r>
        <w:rPr/>
        <w:t>ke</w:t>
      </w:r>
      <w:r>
        <w:rPr>
          <w:spacing w:val="-7"/>
        </w:rPr>
        <w:t> </w:t>
      </w:r>
      <w:r>
        <w:rPr/>
        <w:t>depan</w:t>
      </w:r>
      <w:r>
        <w:rPr>
          <w:spacing w:val="-7"/>
        </w:rPr>
        <w:t> </w:t>
      </w:r>
      <w:r>
        <w:rPr/>
        <w:t>yang</w:t>
      </w:r>
      <w:r>
        <w:rPr>
          <w:spacing w:val="-22"/>
        </w:rPr>
        <w:t> </w:t>
      </w:r>
      <w:r>
        <w:rPr/>
        <w:t>mendorong</w:t>
      </w:r>
      <w:r>
        <w:rPr>
          <w:spacing w:val="-13"/>
        </w:rPr>
        <w:t> </w:t>
      </w:r>
      <w:r>
        <w:rPr/>
        <w:t>pembangunan</w:t>
      </w:r>
      <w:r>
        <w:rPr>
          <w:spacing w:val="-7"/>
        </w:rPr>
        <w:t> </w:t>
      </w:r>
      <w:r>
        <w:rPr/>
        <w:t>yang lebih baik</w:t>
      </w:r>
      <w:r>
        <w:rPr>
          <w:spacing w:val="1"/>
        </w:rPr>
        <w:t> </w:t>
      </w:r>
      <w:r>
        <w:rPr/>
        <w:t>lagi.</w:t>
      </w:r>
    </w:p>
    <w:sectPr>
      <w:pgSz w:w="11910" w:h="16840"/>
      <w:pgMar w:top="14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Segoe UI">
    <w:altName w:val="Segoe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id" w:eastAsia="en-US" w:bidi="ar-SA"/>
    </w:rPr>
  </w:style>
  <w:style w:styleId="BodyText" w:type="paragraph">
    <w:name w:val="Body Text"/>
    <w:basedOn w:val="Normal"/>
    <w:uiPriority w:val="1"/>
    <w:qFormat/>
    <w:pPr>
      <w:ind w:left="100"/>
    </w:pPr>
    <w:rPr>
      <w:rFonts w:ascii="Segoe UI" w:hAnsi="Segoe UI" w:eastAsia="Segoe UI" w:cs="Segoe UI"/>
      <w:sz w:val="24"/>
      <w:szCs w:val="24"/>
      <w:lang w:val="id" w:eastAsia="en-US" w:bidi="ar-SA"/>
    </w:rPr>
  </w:style>
  <w:style w:styleId="Title" w:type="paragraph">
    <w:name w:val="Title"/>
    <w:basedOn w:val="Normal"/>
    <w:uiPriority w:val="1"/>
    <w:qFormat/>
    <w:pPr>
      <w:spacing w:before="101"/>
      <w:ind w:left="2633" w:right="845" w:hanging="1812"/>
    </w:pPr>
    <w:rPr>
      <w:rFonts w:ascii="Cambria" w:hAnsi="Cambria" w:eastAsia="Cambria" w:cs="Cambria"/>
      <w:sz w:val="39"/>
      <w:szCs w:val="39"/>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2020-10-28T04:54:44Z</dcterms:created>
  <dcterms:modified xsi:type="dcterms:W3CDTF">2020-10-28T04:54:44Z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Aspose Ltd.</vt:lpwstr>
  </property>
  <property fmtid="{D5CDD505-2E9C-101B-9397-08002B2CF9AE}" pid="4" name="LastSaved">
    <vt:filetime>2020-10-28T00:00:00Z</vt:filetime>
  </property>
</Properties>
</file>